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20C5" w14:textId="77777777" w:rsidR="004C77F5" w:rsidRPr="008D3C78" w:rsidRDefault="004C77F5">
      <w:pPr>
        <w:pStyle w:val="Heading1"/>
        <w:pBdr>
          <w:bottom w:val="single" w:sz="8" w:space="0" w:color="auto"/>
        </w:pBdr>
        <w:spacing w:before="160" w:after="160"/>
        <w:rPr>
          <w:color w:val="0D0D0D" w:themeColor="text1" w:themeTint="F2"/>
          <w:sz w:val="24"/>
          <w:szCs w:val="24"/>
        </w:rPr>
      </w:pPr>
      <w:r w:rsidRPr="008D3C78">
        <w:rPr>
          <w:b/>
          <w:bCs/>
          <w:color w:val="0D0D0D" w:themeColor="text1" w:themeTint="F2"/>
          <w:sz w:val="24"/>
          <w:szCs w:val="24"/>
        </w:rPr>
        <w:t>Anxiety (Part 1): Jesus’ First Panic Attack</w:t>
      </w:r>
    </w:p>
    <w:p w14:paraId="34331920" w14:textId="042701D5" w:rsidR="004C77F5" w:rsidRPr="008D3C78" w:rsidRDefault="004C77F5">
      <w:pPr>
        <w:spacing w:before="240"/>
        <w:rPr>
          <w:color w:val="0D0D0D" w:themeColor="text1" w:themeTint="F2"/>
        </w:rPr>
      </w:pPr>
      <w:hyperlink r:id="rId4" w:history="1">
        <w:r w:rsidRPr="008D3C78">
          <w:rPr>
            <w:rStyle w:val="Hyperlink"/>
            <w:rFonts w:ascii="Source Sans Pro" w:hAnsi="Source Sans Pro" w:cs="Source Sans Pro"/>
            <w:color w:val="0D0D0D" w:themeColor="text1" w:themeTint="F2"/>
          </w:rPr>
          <w:t>Luke 22:41-44</w:t>
        </w:r>
      </w:hyperlink>
    </w:p>
    <w:p w14:paraId="6C5F8FFA" w14:textId="7543F237" w:rsidR="004C77F5" w:rsidRPr="008D3C78" w:rsidRDefault="004C77F5" w:rsidP="004C77F5">
      <w:pPr>
        <w:pBdr>
          <w:top w:val="single" w:sz="8" w:space="0" w:color="auto"/>
        </w:pBdr>
        <w:spacing w:before="240"/>
        <w:rPr>
          <w:color w:val="0D0D0D" w:themeColor="text1" w:themeTint="F2"/>
        </w:rPr>
      </w:pPr>
      <w:r w:rsidRPr="008D3C78">
        <w:rPr>
          <w:rFonts w:ascii="Source Sans Pro" w:hAnsi="Source Sans Pro" w:cs="Source Sans Pro"/>
          <w:color w:val="0D0D0D" w:themeColor="text1" w:themeTint="F2"/>
          <w:sz w:val="26"/>
          <w:szCs w:val="26"/>
        </w:rPr>
        <w:t> </w:t>
      </w:r>
    </w:p>
    <w:p w14:paraId="292359C4" w14:textId="77777777" w:rsidR="004C77F5" w:rsidRPr="008D3C78" w:rsidRDefault="004C77F5">
      <w:pPr>
        <w:pStyle w:val="Heading1"/>
        <w:rPr>
          <w:color w:val="0D0D0D" w:themeColor="text1" w:themeTint="F2"/>
          <w:sz w:val="24"/>
          <w:szCs w:val="24"/>
        </w:rPr>
      </w:pPr>
      <w:r w:rsidRPr="008D3C78">
        <w:rPr>
          <w:rFonts w:ascii="Source Sans Pro" w:hAnsi="Source Sans Pro" w:cs="Source Sans Pro"/>
          <w:color w:val="0D0D0D" w:themeColor="text1" w:themeTint="F2"/>
        </w:rPr>
        <w:t>Instructions</w:t>
      </w:r>
    </w:p>
    <w:p w14:paraId="4C377611" w14:textId="77777777" w:rsidR="004C77F5" w:rsidRPr="008D3C78" w:rsidRDefault="004C77F5">
      <w:pPr>
        <w:spacing w:before="180" w:after="180"/>
        <w:ind w:left="360" w:hanging="360"/>
        <w:rPr>
          <w:color w:val="0D0D0D" w:themeColor="text1" w:themeTint="F2"/>
        </w:rPr>
      </w:pPr>
      <w:r w:rsidRPr="008D3C78">
        <w:rPr>
          <w:rFonts w:ascii="Source Sans Pro" w:hAnsi="Source Sans Pro" w:cs="Source Sans Pro"/>
          <w:color w:val="0D0D0D" w:themeColor="text1" w:themeTint="F2"/>
          <w:sz w:val="28"/>
          <w:szCs w:val="28"/>
        </w:rPr>
        <w:t>•</w:t>
      </w:r>
      <w:r w:rsidRPr="008D3C78">
        <w:rPr>
          <w:rFonts w:ascii="Source Sans Pro" w:hAnsi="Source Sans Pro" w:cs="Source Sans Pro"/>
          <w:color w:val="0D0D0D" w:themeColor="text1" w:themeTint="F2"/>
          <w:sz w:val="28"/>
          <w:szCs w:val="28"/>
        </w:rPr>
        <w:tab/>
        <w:t xml:space="preserve">Will you take your Bibles and turn to </w:t>
      </w:r>
      <w:hyperlink r:id="rId5" w:history="1">
        <w:r w:rsidRPr="008D3C78">
          <w:rPr>
            <w:rFonts w:ascii="Source Sans Pro" w:hAnsi="Source Sans Pro" w:cs="Source Sans Pro"/>
            <w:color w:val="0D0D0D" w:themeColor="text1" w:themeTint="F2"/>
            <w:sz w:val="28"/>
            <w:szCs w:val="28"/>
            <w:u w:val="single"/>
          </w:rPr>
          <w:t>Luke 22:41-44</w:t>
        </w:r>
      </w:hyperlink>
      <w:r w:rsidRPr="008D3C78">
        <w:rPr>
          <w:rFonts w:ascii="Source Sans Pro" w:hAnsi="Source Sans Pro" w:cs="Source Sans Pro"/>
          <w:color w:val="0D0D0D" w:themeColor="text1" w:themeTint="F2"/>
          <w:sz w:val="28"/>
          <w:szCs w:val="28"/>
        </w:rPr>
        <w:t>? Please search the Scriptures with us. Don’t be afraid to use your index.</w:t>
      </w:r>
    </w:p>
    <w:p w14:paraId="06B9370E" w14:textId="77777777" w:rsidR="004C77F5" w:rsidRPr="008D3C78" w:rsidRDefault="004C77F5">
      <w:pPr>
        <w:spacing w:before="180" w:after="180"/>
        <w:ind w:left="360" w:hanging="360"/>
        <w:rPr>
          <w:color w:val="0D0D0D" w:themeColor="text1" w:themeTint="F2"/>
        </w:rPr>
      </w:pPr>
      <w:r w:rsidRPr="008D3C78">
        <w:rPr>
          <w:rFonts w:ascii="Source Sans Pro" w:hAnsi="Source Sans Pro" w:cs="Source Sans Pro"/>
          <w:color w:val="0D0D0D" w:themeColor="text1" w:themeTint="F2"/>
          <w:sz w:val="28"/>
          <w:szCs w:val="28"/>
        </w:rPr>
        <w:t>•</w:t>
      </w:r>
      <w:r w:rsidRPr="008D3C78">
        <w:rPr>
          <w:rFonts w:ascii="Source Sans Pro" w:hAnsi="Source Sans Pro" w:cs="Source Sans Pro"/>
          <w:color w:val="0D0D0D" w:themeColor="text1" w:themeTint="F2"/>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39A87C9A" w14:textId="77777777" w:rsidR="004C77F5" w:rsidRPr="008D3C78" w:rsidRDefault="004C77F5">
      <w:pPr>
        <w:pStyle w:val="Heading1"/>
        <w:rPr>
          <w:color w:val="0D0D0D" w:themeColor="text1" w:themeTint="F2"/>
          <w:sz w:val="24"/>
          <w:szCs w:val="24"/>
        </w:rPr>
      </w:pPr>
      <w:r w:rsidRPr="008D3C78">
        <w:rPr>
          <w:rFonts w:ascii="Source Sans Pro" w:hAnsi="Source Sans Pro" w:cs="Source Sans Pro"/>
          <w:color w:val="0D0D0D" w:themeColor="text1" w:themeTint="F2"/>
        </w:rPr>
        <w:t>Definitions</w:t>
      </w:r>
    </w:p>
    <w:p w14:paraId="0FC0E721" w14:textId="77777777" w:rsidR="004C77F5" w:rsidRPr="008D3C78" w:rsidRDefault="004C77F5">
      <w:pPr>
        <w:spacing w:before="180" w:after="180"/>
        <w:ind w:left="360" w:hanging="360"/>
        <w:rPr>
          <w:color w:val="0D0D0D" w:themeColor="text1" w:themeTint="F2"/>
        </w:rPr>
      </w:pPr>
      <w:r w:rsidRPr="008D3C78">
        <w:rPr>
          <w:rFonts w:ascii="Source Sans Pro" w:hAnsi="Source Sans Pro" w:cs="Source Sans Pro"/>
          <w:color w:val="0D0D0D" w:themeColor="text1" w:themeTint="F2"/>
          <w:sz w:val="28"/>
          <w:szCs w:val="28"/>
        </w:rPr>
        <w:t>1.</w:t>
      </w:r>
      <w:r w:rsidRPr="008D3C78">
        <w:rPr>
          <w:rFonts w:ascii="Source Sans Pro" w:hAnsi="Source Sans Pro" w:cs="Source Sans Pro"/>
          <w:color w:val="0D0D0D" w:themeColor="text1" w:themeTint="F2"/>
          <w:sz w:val="28"/>
          <w:szCs w:val="28"/>
        </w:rPr>
        <w:tab/>
      </w:r>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 xml:space="preserve"> is a constant fearful state, accompanied by a feeling of unrest, dread, or worry. The person may not know what is creating the fear.</w:t>
      </w:r>
    </w:p>
    <w:p w14:paraId="1D661562" w14:textId="77777777" w:rsidR="004C77F5" w:rsidRPr="008D3C78" w:rsidRDefault="004C77F5" w:rsidP="004C77F5">
      <w:pPr>
        <w:spacing w:before="180" w:after="180"/>
        <w:ind w:left="360" w:hanging="360"/>
        <w:rPr>
          <w:color w:val="0D0D0D" w:themeColor="text1" w:themeTint="F2"/>
        </w:rPr>
      </w:pPr>
      <w:r w:rsidRPr="008D3C78">
        <w:rPr>
          <w:rFonts w:ascii="Source Sans Pro" w:hAnsi="Source Sans Pro" w:cs="Source Sans Pro"/>
          <w:color w:val="0D0D0D" w:themeColor="text1" w:themeTint="F2"/>
          <w:sz w:val="28"/>
          <w:szCs w:val="28"/>
        </w:rPr>
        <w:t>2.</w:t>
      </w:r>
      <w:r w:rsidRPr="008D3C78">
        <w:rPr>
          <w:rFonts w:ascii="Source Sans Pro" w:hAnsi="Source Sans Pro" w:cs="Source Sans Pro"/>
          <w:color w:val="0D0D0D" w:themeColor="text1" w:themeTint="F2"/>
          <w:sz w:val="28"/>
          <w:szCs w:val="28"/>
        </w:rPr>
        <w:tab/>
      </w:r>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 xml:space="preserve"> attacks are sudden, overwhelming, fearful reactions with feelings of impending doom.</w:t>
      </w:r>
    </w:p>
    <w:p w14:paraId="343C11EB" w14:textId="3482E768" w:rsidR="004C77F5" w:rsidRPr="008D3C78" w:rsidRDefault="004C77F5" w:rsidP="004C77F5">
      <w:pPr>
        <w:spacing w:before="180" w:after="180"/>
        <w:ind w:left="360" w:hanging="360"/>
        <w:rPr>
          <w:color w:val="0D0D0D" w:themeColor="text1" w:themeTint="F2"/>
        </w:rPr>
      </w:pPr>
      <w:r w:rsidRPr="008D3C78">
        <w:rPr>
          <w:rFonts w:ascii="Source Sans Pro" w:hAnsi="Source Sans Pro" w:cs="Source Sans Pro"/>
          <w:color w:val="0D0D0D" w:themeColor="text1" w:themeTint="F2"/>
          <w:sz w:val="28"/>
          <w:szCs w:val="28"/>
        </w:rPr>
        <w:t>3</w:t>
      </w:r>
      <w:r w:rsidRPr="008D3C78">
        <w:rPr>
          <w:rFonts w:ascii="Source Sans Pro" w:hAnsi="Source Sans Pro" w:cs="Source Sans Pro"/>
          <w:color w:val="0D0D0D" w:themeColor="text1" w:themeTint="F2"/>
          <w:sz w:val="28"/>
          <w:szCs w:val="28"/>
        </w:rPr>
        <w:t>.</w:t>
      </w:r>
      <w:r w:rsidRPr="008D3C78">
        <w:rPr>
          <w:rFonts w:ascii="Source Sans Pro" w:hAnsi="Source Sans Pro" w:cs="Source Sans Pro"/>
          <w:color w:val="0D0D0D" w:themeColor="text1" w:themeTint="F2"/>
          <w:sz w:val="28"/>
          <w:szCs w:val="28"/>
        </w:rPr>
        <w:tab/>
      </w:r>
      <w:r w:rsidRPr="008D3C78">
        <w:rPr>
          <w:rFonts w:ascii="Source Sans Pro" w:hAnsi="Source Sans Pro" w:cs="Source Sans Pro"/>
          <w:color w:val="0D0D0D" w:themeColor="text1" w:themeTint="F2"/>
          <w:sz w:val="28"/>
          <w:szCs w:val="28"/>
        </w:rPr>
        <w:t xml:space="preserve">Anxiety </w:t>
      </w:r>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 xml:space="preserve"> is a general term used to describe debilitating feelings of fear, which may be exhibited in several ways, including generalized anxiety disorder, panic disorder, obsessive-compulsive disorder, post-traumatic stress disorder, and phobias of all kinds.</w:t>
      </w:r>
    </w:p>
    <w:p w14:paraId="7F882209" w14:textId="77777777" w:rsidR="004C77F5" w:rsidRPr="008D3C78" w:rsidRDefault="004C77F5">
      <w:pPr>
        <w:pStyle w:val="Heading1"/>
        <w:rPr>
          <w:color w:val="0D0D0D" w:themeColor="text1" w:themeTint="F2"/>
          <w:sz w:val="24"/>
          <w:szCs w:val="24"/>
        </w:rPr>
      </w:pPr>
      <w:r w:rsidRPr="008D3C78">
        <w:rPr>
          <w:rFonts w:ascii="Source Sans Pro" w:hAnsi="Source Sans Pro" w:cs="Source Sans Pro"/>
          <w:color w:val="0D0D0D" w:themeColor="text1" w:themeTint="F2"/>
        </w:rPr>
        <w:t>Context</w:t>
      </w:r>
    </w:p>
    <w:p w14:paraId="248E9FEB" w14:textId="77777777" w:rsidR="004C77F5" w:rsidRPr="008D3C78" w:rsidRDefault="004C77F5">
      <w:pPr>
        <w:spacing w:before="180" w:after="180"/>
        <w:rPr>
          <w:color w:val="0D0D0D" w:themeColor="text1" w:themeTint="F2"/>
        </w:rPr>
      </w:pPr>
      <w:r w:rsidRPr="008D3C78">
        <w:rPr>
          <w:rFonts w:ascii="Source Sans Pro" w:hAnsi="Source Sans Pro" w:cs="Source Sans Pro"/>
          <w:color w:val="0D0D0D" w:themeColor="text1" w:themeTint="F2"/>
          <w:sz w:val="28"/>
          <w:szCs w:val="28"/>
        </w:rPr>
        <w:t>In today’s Bible passage, Jesus’ crucifixion is looming. It’s the night before, and the full weight of his glorious hour is embracing his full humanity. How does Jesus respond peering over into abyss of suffering the wrath of God for the forgiveness of our sin? Is Jesus too blessed to be stressed?</w:t>
      </w:r>
    </w:p>
    <w:p w14:paraId="7382702E" w14:textId="77777777" w:rsidR="004C77F5" w:rsidRPr="008D3C78" w:rsidRDefault="004C77F5">
      <w:pPr>
        <w:pStyle w:val="Heading1"/>
        <w:rPr>
          <w:color w:val="0D0D0D" w:themeColor="text1" w:themeTint="F2"/>
          <w:sz w:val="24"/>
          <w:szCs w:val="24"/>
        </w:rPr>
      </w:pPr>
      <w:r w:rsidRPr="008D3C78">
        <w:rPr>
          <w:rFonts w:ascii="Source Sans Pro" w:hAnsi="Source Sans Pro" w:cs="Source Sans Pro"/>
          <w:color w:val="0D0D0D" w:themeColor="text1" w:themeTint="F2"/>
        </w:rPr>
        <w:lastRenderedPageBreak/>
        <w:t>Take-Home Truth</w:t>
      </w:r>
    </w:p>
    <w:p w14:paraId="6E167C8F" w14:textId="77777777" w:rsidR="004C77F5" w:rsidRPr="008D3C78" w:rsidRDefault="004C77F5">
      <w:pPr>
        <w:spacing w:before="180" w:after="180"/>
        <w:rPr>
          <w:color w:val="0D0D0D" w:themeColor="text1" w:themeTint="F2"/>
        </w:rPr>
      </w:pPr>
      <w:r w:rsidRPr="008D3C78">
        <w:rPr>
          <w:rFonts w:ascii="Source Sans Pro" w:hAnsi="Source Sans Pro" w:cs="Source Sans Pro"/>
          <w:color w:val="0D0D0D" w:themeColor="text1" w:themeTint="F2"/>
          <w:sz w:val="28"/>
          <w:szCs w:val="28"/>
        </w:rPr>
        <w:t xml:space="preserve">There is </w:t>
      </w:r>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 xml:space="preserve"> to </w:t>
      </w:r>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 xml:space="preserve"> from </w:t>
      </w:r>
      <w:r w:rsidRPr="008D3C78">
        <w:rPr>
          <w:rFonts w:ascii="Source Sans Pro" w:hAnsi="Source Sans Pro" w:cs="Source Sans Pro"/>
          <w:color w:val="0D0D0D" w:themeColor="text1" w:themeTint="F2"/>
          <w:sz w:val="28"/>
          <w:szCs w:val="28"/>
          <w:u w:val="single"/>
        </w:rPr>
        <w:t>             </w:t>
      </w:r>
      <w:proofErr w:type="gramStart"/>
      <w:r w:rsidRPr="008D3C78">
        <w:rPr>
          <w:rFonts w:ascii="Source Sans Pro" w:hAnsi="Source Sans Pro" w:cs="Source Sans Pro"/>
          <w:color w:val="0D0D0D" w:themeColor="text1" w:themeTint="F2"/>
          <w:sz w:val="28"/>
          <w:szCs w:val="28"/>
          <w:u w:val="single"/>
        </w:rPr>
        <w:t>  </w:t>
      </w:r>
      <w:r w:rsidRPr="008D3C78">
        <w:rPr>
          <w:rFonts w:ascii="Source Sans Pro" w:hAnsi="Source Sans Pro" w:cs="Source Sans Pro"/>
          <w:color w:val="0D0D0D" w:themeColor="text1" w:themeTint="F2"/>
          <w:sz w:val="28"/>
          <w:szCs w:val="28"/>
        </w:rPr>
        <w:t>!</w:t>
      </w:r>
      <w:proofErr w:type="gramEnd"/>
    </w:p>
    <w:p w14:paraId="40B58B97" w14:textId="77777777" w:rsidR="00885F3C" w:rsidRPr="008D3C78" w:rsidRDefault="00885F3C">
      <w:pPr>
        <w:spacing w:before="180"/>
        <w:rPr>
          <w:rFonts w:ascii="Source Sans Pro" w:hAnsi="Source Sans Pro" w:cs="Source Sans Pro"/>
          <w:b/>
          <w:bCs/>
          <w:color w:val="0D0D0D" w:themeColor="text1" w:themeTint="F2"/>
        </w:rPr>
      </w:pPr>
    </w:p>
    <w:p w14:paraId="1EB78BF4" w14:textId="67A1AEA3"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Ephesians 2:3 CSB</w:t>
      </w:r>
    </w:p>
    <w:p w14:paraId="0280D601"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 xml:space="preserve">We too all previously lived among them in our fleshly desires, </w:t>
      </w:r>
      <w:proofErr w:type="gramStart"/>
      <w:r w:rsidRPr="008D3C78">
        <w:rPr>
          <w:rFonts w:ascii="Source Sans Pro" w:hAnsi="Source Sans Pro" w:cs="Source Sans Pro"/>
          <w:color w:val="0D0D0D" w:themeColor="text1" w:themeTint="F2"/>
          <w:sz w:val="28"/>
          <w:szCs w:val="28"/>
        </w:rPr>
        <w:t>carrying out</w:t>
      </w:r>
      <w:proofErr w:type="gramEnd"/>
      <w:r w:rsidRPr="008D3C78">
        <w:rPr>
          <w:rFonts w:ascii="Source Sans Pro" w:hAnsi="Source Sans Pro" w:cs="Source Sans Pro"/>
          <w:color w:val="0D0D0D" w:themeColor="text1" w:themeTint="F2"/>
          <w:sz w:val="28"/>
          <w:szCs w:val="28"/>
        </w:rPr>
        <w:t xml:space="preserve"> the inclinations of our flesh and thoughts, and we were by nature children under wrath as the others were also.</w:t>
      </w:r>
    </w:p>
    <w:p w14:paraId="239E86FB"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Hebrews 10:31 CSB</w:t>
      </w:r>
    </w:p>
    <w:p w14:paraId="13AD21E2"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It is a terrifying thing to fall into the hands of the living God.</w:t>
      </w:r>
    </w:p>
    <w:p w14:paraId="73F98549"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2 Corinthians 5:21 CSB</w:t>
      </w:r>
    </w:p>
    <w:p w14:paraId="467B2579"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He made the one who did not know sin to be sin for us, so that in him we might become the righteousness of God.</w:t>
      </w:r>
    </w:p>
    <w:p w14:paraId="7D5978C8"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Mark 14:36 CSB</w:t>
      </w:r>
    </w:p>
    <w:p w14:paraId="6C7B8B16"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And he said, “</w:t>
      </w:r>
      <w:r w:rsidRPr="008D3C78">
        <w:rPr>
          <w:rFonts w:ascii="Source Sans Pro" w:hAnsi="Source Sans Pro" w:cs="Source Sans Pro"/>
          <w:i/>
          <w:iCs/>
          <w:color w:val="0D0D0D" w:themeColor="text1" w:themeTint="F2"/>
          <w:sz w:val="28"/>
          <w:szCs w:val="28"/>
        </w:rPr>
        <w:t>Abba</w:t>
      </w:r>
      <w:r w:rsidRPr="008D3C78">
        <w:rPr>
          <w:rFonts w:ascii="Source Sans Pro" w:hAnsi="Source Sans Pro" w:cs="Source Sans Pro"/>
          <w:color w:val="0D0D0D" w:themeColor="text1" w:themeTint="F2"/>
          <w:sz w:val="28"/>
          <w:szCs w:val="28"/>
        </w:rPr>
        <w:t>, Father! All things are possible for you. Take this cup away from me. Nevertheless, not what I will, but what you will.”</w:t>
      </w:r>
    </w:p>
    <w:p w14:paraId="59273C94" w14:textId="514BCCB6" w:rsidR="00885F3C" w:rsidRPr="008D3C78" w:rsidRDefault="00885F3C">
      <w:pPr>
        <w:spacing w:before="180"/>
        <w:rPr>
          <w:rFonts w:ascii="Source Sans Pro" w:hAnsi="Source Sans Pro" w:cs="Source Sans Pro"/>
          <w:b/>
          <w:bCs/>
          <w:color w:val="0D0D0D" w:themeColor="text1" w:themeTint="F2"/>
        </w:rPr>
      </w:pPr>
    </w:p>
    <w:p w14:paraId="63F93EE0" w14:textId="6BEE12A1" w:rsidR="00885F3C" w:rsidRPr="008D3C78" w:rsidRDefault="00885F3C">
      <w:pPr>
        <w:spacing w:before="180"/>
        <w:rPr>
          <w:rFonts w:ascii="Source Sans Pro" w:hAnsi="Source Sans Pro" w:cs="Source Sans Pro"/>
          <w:b/>
          <w:bCs/>
          <w:color w:val="0D0D0D" w:themeColor="text1" w:themeTint="F2"/>
        </w:rPr>
      </w:pPr>
    </w:p>
    <w:p w14:paraId="274DA2FA" w14:textId="6872074B" w:rsidR="00885F3C" w:rsidRPr="008D3C78" w:rsidRDefault="00885F3C">
      <w:pPr>
        <w:spacing w:before="180"/>
        <w:rPr>
          <w:rFonts w:ascii="Source Sans Pro" w:hAnsi="Source Sans Pro" w:cs="Source Sans Pro"/>
          <w:b/>
          <w:bCs/>
          <w:color w:val="0D0D0D" w:themeColor="text1" w:themeTint="F2"/>
        </w:rPr>
      </w:pPr>
    </w:p>
    <w:p w14:paraId="798EA41B" w14:textId="703A942B" w:rsidR="00885F3C" w:rsidRPr="008D3C78" w:rsidRDefault="00885F3C">
      <w:pPr>
        <w:spacing w:before="180"/>
        <w:rPr>
          <w:rFonts w:ascii="Source Sans Pro" w:hAnsi="Source Sans Pro" w:cs="Source Sans Pro"/>
          <w:b/>
          <w:bCs/>
          <w:color w:val="0D0D0D" w:themeColor="text1" w:themeTint="F2"/>
        </w:rPr>
      </w:pPr>
    </w:p>
    <w:p w14:paraId="3FFD7D62" w14:textId="77777777" w:rsidR="00885F3C" w:rsidRPr="008D3C78" w:rsidRDefault="00885F3C">
      <w:pPr>
        <w:spacing w:before="180"/>
        <w:rPr>
          <w:rFonts w:ascii="Source Sans Pro" w:hAnsi="Source Sans Pro" w:cs="Source Sans Pro"/>
          <w:b/>
          <w:bCs/>
          <w:color w:val="0D0D0D" w:themeColor="text1" w:themeTint="F2"/>
        </w:rPr>
      </w:pPr>
    </w:p>
    <w:p w14:paraId="11B283F0" w14:textId="7839B6D0"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Lamentations 3:37–39 CSB</w:t>
      </w:r>
    </w:p>
    <w:p w14:paraId="087C5958"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 xml:space="preserve">Who is there who </w:t>
      </w:r>
      <w:proofErr w:type="gramStart"/>
      <w:r w:rsidRPr="008D3C78">
        <w:rPr>
          <w:rFonts w:ascii="Source Sans Pro" w:hAnsi="Source Sans Pro" w:cs="Source Sans Pro"/>
          <w:color w:val="0D0D0D" w:themeColor="text1" w:themeTint="F2"/>
          <w:sz w:val="28"/>
          <w:szCs w:val="28"/>
        </w:rPr>
        <w:t>speaks</w:t>
      </w:r>
      <w:proofErr w:type="gramEnd"/>
      <w:r w:rsidRPr="008D3C78">
        <w:rPr>
          <w:rFonts w:ascii="Source Sans Pro" w:hAnsi="Source Sans Pro" w:cs="Source Sans Pro"/>
          <w:color w:val="0D0D0D" w:themeColor="text1" w:themeTint="F2"/>
          <w:sz w:val="28"/>
          <w:szCs w:val="28"/>
        </w:rPr>
        <w:t xml:space="preserve"> and it happens, unless the Lord has ordained it? </w:t>
      </w:r>
      <w:r w:rsidRPr="008D3C78">
        <w:rPr>
          <w:rFonts w:ascii="Source Sans Pro" w:hAnsi="Source Sans Pro" w:cs="Source Sans Pro"/>
          <w:color w:val="0D0D0D" w:themeColor="text1" w:themeTint="F2"/>
          <w:sz w:val="28"/>
          <w:szCs w:val="28"/>
        </w:rPr>
        <w:br/>
      </w:r>
      <w:r w:rsidRPr="008D3C78">
        <w:rPr>
          <w:rFonts w:ascii="Source Sans Pro" w:hAnsi="Source Sans Pro" w:cs="Source Sans Pro"/>
          <w:color w:val="0D0D0D" w:themeColor="text1" w:themeTint="F2"/>
          <w:sz w:val="28"/>
          <w:szCs w:val="28"/>
        </w:rPr>
        <w:br/>
        <w:t xml:space="preserve">Do not both adversity and good come from the mouth of the </w:t>
      </w:r>
      <w:proofErr w:type="gramStart"/>
      <w:r w:rsidRPr="008D3C78">
        <w:rPr>
          <w:rFonts w:ascii="Source Sans Pro" w:hAnsi="Source Sans Pro" w:cs="Source Sans Pro"/>
          <w:color w:val="0D0D0D" w:themeColor="text1" w:themeTint="F2"/>
          <w:sz w:val="28"/>
          <w:szCs w:val="28"/>
        </w:rPr>
        <w:t>Most High</w:t>
      </w:r>
      <w:proofErr w:type="gramEnd"/>
      <w:r w:rsidRPr="008D3C78">
        <w:rPr>
          <w:rFonts w:ascii="Source Sans Pro" w:hAnsi="Source Sans Pro" w:cs="Source Sans Pro"/>
          <w:color w:val="0D0D0D" w:themeColor="text1" w:themeTint="F2"/>
          <w:sz w:val="28"/>
          <w:szCs w:val="28"/>
        </w:rPr>
        <w:t xml:space="preserve">? </w:t>
      </w:r>
      <w:r w:rsidRPr="008D3C78">
        <w:rPr>
          <w:rFonts w:ascii="Source Sans Pro" w:hAnsi="Source Sans Pro" w:cs="Source Sans Pro"/>
          <w:color w:val="0D0D0D" w:themeColor="text1" w:themeTint="F2"/>
          <w:sz w:val="28"/>
          <w:szCs w:val="28"/>
        </w:rPr>
        <w:br/>
      </w:r>
      <w:r w:rsidRPr="008D3C78">
        <w:rPr>
          <w:rFonts w:ascii="Source Sans Pro" w:hAnsi="Source Sans Pro" w:cs="Source Sans Pro"/>
          <w:color w:val="0D0D0D" w:themeColor="text1" w:themeTint="F2"/>
          <w:sz w:val="28"/>
          <w:szCs w:val="28"/>
        </w:rPr>
        <w:br/>
        <w:t>Why should any living person complain, any man, because of the punishment for his sins?</w:t>
      </w:r>
    </w:p>
    <w:p w14:paraId="257C3F91" w14:textId="21569A90" w:rsidR="004C77F5" w:rsidRPr="008D3C78" w:rsidRDefault="004C77F5">
      <w:pPr>
        <w:pStyle w:val="Heading3"/>
        <w:rPr>
          <w:rFonts w:ascii="Source Sans Pro" w:hAnsi="Source Sans Pro" w:cs="Source Sans Pro"/>
          <w:color w:val="0D0D0D" w:themeColor="text1" w:themeTint="F2"/>
        </w:rPr>
      </w:pPr>
      <w:r w:rsidRPr="008D3C78">
        <w:rPr>
          <w:rFonts w:ascii="Source Sans Pro" w:hAnsi="Source Sans Pro" w:cs="Source Sans Pro"/>
          <w:color w:val="0D0D0D" w:themeColor="text1" w:themeTint="F2"/>
        </w:rPr>
        <w:lastRenderedPageBreak/>
        <w:t xml:space="preserve">1. Don’t be a </w:t>
      </w:r>
      <w:r w:rsidRPr="008D3C78">
        <w:rPr>
          <w:rFonts w:ascii="Source Sans Pro" w:hAnsi="Source Sans Pro" w:cs="Source Sans Pro"/>
          <w:color w:val="0D0D0D" w:themeColor="text1" w:themeTint="F2"/>
          <w:u w:val="single"/>
        </w:rPr>
        <w:t>                         </w:t>
      </w:r>
      <w:proofErr w:type="gramStart"/>
      <w:r w:rsidRPr="008D3C78">
        <w:rPr>
          <w:rFonts w:ascii="Source Sans Pro" w:hAnsi="Source Sans Pro" w:cs="Source Sans Pro"/>
          <w:color w:val="0D0D0D" w:themeColor="text1" w:themeTint="F2"/>
          <w:u w:val="single"/>
        </w:rPr>
        <w:t>  </w:t>
      </w:r>
      <w:r w:rsidRPr="008D3C78">
        <w:rPr>
          <w:rFonts w:ascii="Source Sans Pro" w:hAnsi="Source Sans Pro" w:cs="Source Sans Pro"/>
          <w:color w:val="0D0D0D" w:themeColor="text1" w:themeTint="F2"/>
        </w:rPr>
        <w:t>.</w:t>
      </w:r>
      <w:proofErr w:type="gramEnd"/>
      <w:r w:rsidRPr="008D3C78">
        <w:rPr>
          <w:rFonts w:ascii="Source Sans Pro" w:hAnsi="Source Sans Pro" w:cs="Source Sans Pro"/>
          <w:color w:val="0D0D0D" w:themeColor="text1" w:themeTint="F2"/>
        </w:rPr>
        <w:t xml:space="preserve"> (v. 42)</w:t>
      </w:r>
    </w:p>
    <w:p w14:paraId="1274439B" w14:textId="77777777" w:rsidR="00885F3C" w:rsidRPr="008D3C78" w:rsidRDefault="00885F3C" w:rsidP="00885F3C">
      <w:pPr>
        <w:rPr>
          <w:color w:val="0D0D0D" w:themeColor="text1" w:themeTint="F2"/>
        </w:rPr>
      </w:pPr>
    </w:p>
    <w:p w14:paraId="2A9F52CD"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Matthew 13:22 CSB</w:t>
      </w:r>
    </w:p>
    <w:p w14:paraId="3D3853FF" w14:textId="11525B1E" w:rsidR="004C77F5" w:rsidRPr="008D3C78" w:rsidRDefault="004C77F5">
      <w:pPr>
        <w:spacing w:after="180"/>
        <w:rPr>
          <w:rFonts w:ascii="Source Sans Pro" w:hAnsi="Source Sans Pro" w:cs="Source Sans Pro"/>
          <w:color w:val="0D0D0D" w:themeColor="text1" w:themeTint="F2"/>
          <w:sz w:val="28"/>
          <w:szCs w:val="28"/>
        </w:rPr>
      </w:pPr>
      <w:r w:rsidRPr="008D3C78">
        <w:rPr>
          <w:rFonts w:ascii="Source Sans Pro" w:hAnsi="Source Sans Pro" w:cs="Source Sans Pro"/>
          <w:color w:val="0D0D0D" w:themeColor="text1" w:themeTint="F2"/>
          <w:sz w:val="28"/>
          <w:szCs w:val="28"/>
        </w:rPr>
        <w:t>Now the one sown among the thorns—this is one who hears the word, but the worries of this age and the deceitfulness of wealth choke the word, and it becomes unfruitful.</w:t>
      </w:r>
    </w:p>
    <w:p w14:paraId="1F7E3E28" w14:textId="77777777" w:rsidR="00885F3C" w:rsidRPr="008D3C78" w:rsidRDefault="00885F3C">
      <w:pPr>
        <w:spacing w:after="180"/>
        <w:rPr>
          <w:color w:val="0D0D0D" w:themeColor="text1" w:themeTint="F2"/>
        </w:rPr>
      </w:pPr>
    </w:p>
    <w:p w14:paraId="34FB2917" w14:textId="4923371C" w:rsidR="004C77F5" w:rsidRPr="008D3C78" w:rsidRDefault="004C77F5">
      <w:pPr>
        <w:pStyle w:val="Heading3"/>
        <w:rPr>
          <w:rFonts w:ascii="Source Sans Pro" w:hAnsi="Source Sans Pro" w:cs="Source Sans Pro"/>
          <w:color w:val="0D0D0D" w:themeColor="text1" w:themeTint="F2"/>
        </w:rPr>
      </w:pPr>
      <w:r w:rsidRPr="008D3C78">
        <w:rPr>
          <w:rFonts w:ascii="Source Sans Pro" w:hAnsi="Source Sans Pro" w:cs="Source Sans Pro"/>
          <w:color w:val="0D0D0D" w:themeColor="text1" w:themeTint="F2"/>
        </w:rPr>
        <w:t xml:space="preserve">2. It happens after </w:t>
      </w:r>
      <w:r w:rsidRPr="008D3C78">
        <w:rPr>
          <w:rFonts w:ascii="Source Sans Pro" w:hAnsi="Source Sans Pro" w:cs="Source Sans Pro"/>
          <w:color w:val="0D0D0D" w:themeColor="text1" w:themeTint="F2"/>
          <w:u w:val="single"/>
        </w:rPr>
        <w:t>                </w:t>
      </w:r>
      <w:proofErr w:type="gramStart"/>
      <w:r w:rsidRPr="008D3C78">
        <w:rPr>
          <w:rFonts w:ascii="Source Sans Pro" w:hAnsi="Source Sans Pro" w:cs="Source Sans Pro"/>
          <w:color w:val="0D0D0D" w:themeColor="text1" w:themeTint="F2"/>
          <w:u w:val="single"/>
        </w:rPr>
        <w:t>  </w:t>
      </w:r>
      <w:r w:rsidRPr="008D3C78">
        <w:rPr>
          <w:rFonts w:ascii="Source Sans Pro" w:hAnsi="Source Sans Pro" w:cs="Source Sans Pro"/>
          <w:color w:val="0D0D0D" w:themeColor="text1" w:themeTint="F2"/>
        </w:rPr>
        <w:t>.</w:t>
      </w:r>
      <w:proofErr w:type="gramEnd"/>
      <w:r w:rsidRPr="008D3C78">
        <w:rPr>
          <w:rFonts w:ascii="Source Sans Pro" w:hAnsi="Source Sans Pro" w:cs="Source Sans Pro"/>
          <w:color w:val="0D0D0D" w:themeColor="text1" w:themeTint="F2"/>
        </w:rPr>
        <w:t xml:space="preserve"> (v. 43)</w:t>
      </w:r>
    </w:p>
    <w:p w14:paraId="6705F7F3" w14:textId="77777777" w:rsidR="00885F3C" w:rsidRPr="008D3C78" w:rsidRDefault="00885F3C" w:rsidP="00885F3C">
      <w:pPr>
        <w:rPr>
          <w:color w:val="0D0D0D" w:themeColor="text1" w:themeTint="F2"/>
        </w:rPr>
      </w:pPr>
    </w:p>
    <w:p w14:paraId="22642DD3"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Hebrews 1:14 CSB</w:t>
      </w:r>
    </w:p>
    <w:p w14:paraId="783EC2A7"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Are they not all ministering spirits sent out to serve those who are going to inherit salvation?</w:t>
      </w:r>
    </w:p>
    <w:p w14:paraId="1ABE7A0E"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Hebrews 5:7 CSB</w:t>
      </w:r>
    </w:p>
    <w:p w14:paraId="185D2874"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During his earthly life, he offered prayers and appeals with loud cries and tears to the one who was able to save him from death, and he was heard because of his reverence.</w:t>
      </w:r>
    </w:p>
    <w:p w14:paraId="48E5BAEA"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Hebrews 12:2 CSB</w:t>
      </w:r>
    </w:p>
    <w:p w14:paraId="30407581" w14:textId="6B0609C1" w:rsidR="004C77F5" w:rsidRPr="008D3C78" w:rsidRDefault="004C77F5">
      <w:pPr>
        <w:spacing w:after="180"/>
        <w:rPr>
          <w:rFonts w:ascii="Source Sans Pro" w:hAnsi="Source Sans Pro" w:cs="Source Sans Pro"/>
          <w:color w:val="0D0D0D" w:themeColor="text1" w:themeTint="F2"/>
          <w:sz w:val="28"/>
          <w:szCs w:val="28"/>
        </w:rPr>
      </w:pPr>
      <w:r w:rsidRPr="008D3C78">
        <w:rPr>
          <w:rFonts w:ascii="Source Sans Pro" w:hAnsi="Source Sans Pro" w:cs="Source Sans Pro"/>
          <w:color w:val="0D0D0D" w:themeColor="text1" w:themeTint="F2"/>
          <w:sz w:val="28"/>
          <w:szCs w:val="28"/>
        </w:rPr>
        <w:t>keeping our eyes on Jesus, the pioneer and perfecter of our faith. For the joy that lay before him, he endured the cross, despising the shame, and sat down at the right hand of the throne of God.</w:t>
      </w:r>
    </w:p>
    <w:p w14:paraId="61B12134" w14:textId="77777777" w:rsidR="00885F3C" w:rsidRPr="008D3C78" w:rsidRDefault="00885F3C">
      <w:pPr>
        <w:spacing w:after="180"/>
        <w:rPr>
          <w:color w:val="0D0D0D" w:themeColor="text1" w:themeTint="F2"/>
        </w:rPr>
      </w:pPr>
    </w:p>
    <w:p w14:paraId="33E8AF2E" w14:textId="6353BDE7" w:rsidR="004C77F5" w:rsidRPr="008D3C78" w:rsidRDefault="004C77F5">
      <w:pPr>
        <w:pStyle w:val="Heading3"/>
        <w:rPr>
          <w:rFonts w:ascii="Source Sans Pro" w:hAnsi="Source Sans Pro" w:cs="Source Sans Pro"/>
          <w:color w:val="0D0D0D" w:themeColor="text1" w:themeTint="F2"/>
        </w:rPr>
      </w:pPr>
      <w:r w:rsidRPr="008D3C78">
        <w:rPr>
          <w:rFonts w:ascii="Source Sans Pro" w:hAnsi="Source Sans Pro" w:cs="Source Sans Pro"/>
          <w:color w:val="0D0D0D" w:themeColor="text1" w:themeTint="F2"/>
        </w:rPr>
        <w:t xml:space="preserve">3. Trust God’s sovereign </w:t>
      </w:r>
      <w:r w:rsidRPr="008D3C78">
        <w:rPr>
          <w:rFonts w:ascii="Source Sans Pro" w:hAnsi="Source Sans Pro" w:cs="Source Sans Pro"/>
          <w:color w:val="0D0D0D" w:themeColor="text1" w:themeTint="F2"/>
          <w:u w:val="single"/>
        </w:rPr>
        <w:t>          </w:t>
      </w:r>
      <w:proofErr w:type="gramStart"/>
      <w:r w:rsidRPr="008D3C78">
        <w:rPr>
          <w:rFonts w:ascii="Source Sans Pro" w:hAnsi="Source Sans Pro" w:cs="Source Sans Pro"/>
          <w:color w:val="0D0D0D" w:themeColor="text1" w:themeTint="F2"/>
          <w:u w:val="single"/>
        </w:rPr>
        <w:t>  </w:t>
      </w:r>
      <w:r w:rsidRPr="008D3C78">
        <w:rPr>
          <w:rFonts w:ascii="Source Sans Pro" w:hAnsi="Source Sans Pro" w:cs="Source Sans Pro"/>
          <w:color w:val="0D0D0D" w:themeColor="text1" w:themeTint="F2"/>
        </w:rPr>
        <w:t>.</w:t>
      </w:r>
      <w:proofErr w:type="gramEnd"/>
      <w:r w:rsidRPr="008D3C78">
        <w:rPr>
          <w:rFonts w:ascii="Source Sans Pro" w:hAnsi="Source Sans Pro" w:cs="Source Sans Pro"/>
          <w:color w:val="0D0D0D" w:themeColor="text1" w:themeTint="F2"/>
        </w:rPr>
        <w:t xml:space="preserve"> </w:t>
      </w:r>
    </w:p>
    <w:p w14:paraId="1EA923FB" w14:textId="77777777" w:rsidR="00885F3C" w:rsidRPr="008D3C78" w:rsidRDefault="00885F3C" w:rsidP="00885F3C">
      <w:pPr>
        <w:rPr>
          <w:color w:val="0D0D0D" w:themeColor="text1" w:themeTint="F2"/>
        </w:rPr>
      </w:pPr>
    </w:p>
    <w:p w14:paraId="00953EF9" w14:textId="77777777" w:rsidR="004C77F5" w:rsidRPr="008D3C78" w:rsidRDefault="004C77F5">
      <w:pPr>
        <w:spacing w:before="180"/>
        <w:rPr>
          <w:color w:val="0D0D0D" w:themeColor="text1" w:themeTint="F2"/>
        </w:rPr>
      </w:pPr>
      <w:r w:rsidRPr="008D3C78">
        <w:rPr>
          <w:rFonts w:ascii="Source Sans Pro" w:hAnsi="Source Sans Pro" w:cs="Source Sans Pro"/>
          <w:b/>
          <w:bCs/>
          <w:color w:val="0D0D0D" w:themeColor="text1" w:themeTint="F2"/>
        </w:rPr>
        <w:t>Romans 8:28–30 CSB</w:t>
      </w:r>
    </w:p>
    <w:p w14:paraId="789D7FF7" w14:textId="77777777" w:rsidR="004C77F5" w:rsidRPr="008D3C78" w:rsidRDefault="004C77F5">
      <w:pPr>
        <w:spacing w:after="180"/>
        <w:rPr>
          <w:color w:val="0D0D0D" w:themeColor="text1" w:themeTint="F2"/>
        </w:rPr>
      </w:pPr>
      <w:r w:rsidRPr="008D3C78">
        <w:rPr>
          <w:rFonts w:ascii="Source Sans Pro" w:hAnsi="Source Sans Pro" w:cs="Source Sans Pro"/>
          <w:color w:val="0D0D0D" w:themeColor="text1" w:themeTint="F2"/>
          <w:sz w:val="28"/>
          <w:szCs w:val="28"/>
        </w:rPr>
        <w:t xml:space="preserve">We know that all things work together for the good of those who love God, who are called according to his purpose. </w:t>
      </w:r>
      <w:r w:rsidRPr="008D3C78">
        <w:rPr>
          <w:rFonts w:ascii="Source Sans Pro" w:hAnsi="Source Sans Pro" w:cs="Source Sans Pro"/>
          <w:color w:val="0D0D0D" w:themeColor="text1" w:themeTint="F2"/>
          <w:sz w:val="28"/>
          <w:szCs w:val="28"/>
        </w:rPr>
        <w:br/>
      </w:r>
      <w:r w:rsidRPr="008D3C78">
        <w:rPr>
          <w:rFonts w:ascii="Source Sans Pro" w:hAnsi="Source Sans Pro" w:cs="Source Sans Pro"/>
          <w:color w:val="0D0D0D" w:themeColor="text1" w:themeTint="F2"/>
          <w:sz w:val="28"/>
          <w:szCs w:val="28"/>
        </w:rPr>
        <w:br/>
      </w:r>
      <w:r w:rsidRPr="008D3C78">
        <w:rPr>
          <w:rFonts w:ascii="Source Sans Pro" w:hAnsi="Source Sans Pro" w:cs="Source Sans Pro"/>
          <w:color w:val="0D0D0D" w:themeColor="text1" w:themeTint="F2"/>
          <w:sz w:val="28"/>
          <w:szCs w:val="28"/>
        </w:rPr>
        <w:lastRenderedPageBreak/>
        <w:t xml:space="preserve">For those he foreknew he also predestined to be conformed to the image of his Son, so that he would be the firstborn among many brothers and sisters. </w:t>
      </w:r>
      <w:r w:rsidRPr="008D3C78">
        <w:rPr>
          <w:rFonts w:ascii="Source Sans Pro" w:hAnsi="Source Sans Pro" w:cs="Source Sans Pro"/>
          <w:color w:val="0D0D0D" w:themeColor="text1" w:themeTint="F2"/>
          <w:sz w:val="28"/>
          <w:szCs w:val="28"/>
        </w:rPr>
        <w:br/>
      </w:r>
      <w:r w:rsidRPr="008D3C78">
        <w:rPr>
          <w:rFonts w:ascii="Source Sans Pro" w:hAnsi="Source Sans Pro" w:cs="Source Sans Pro"/>
          <w:color w:val="0D0D0D" w:themeColor="text1" w:themeTint="F2"/>
          <w:sz w:val="28"/>
          <w:szCs w:val="28"/>
        </w:rPr>
        <w:br/>
        <w:t>And those he predestined, he also called; and those he called, he also justified; and those he justified, he also glorified.</w:t>
      </w:r>
    </w:p>
    <w:p w14:paraId="1D90A6E3" w14:textId="098C8972" w:rsidR="00D92306" w:rsidRPr="008D3C78" w:rsidRDefault="00D92306">
      <w:pPr>
        <w:spacing w:after="180"/>
        <w:rPr>
          <w:color w:val="0D0D0D" w:themeColor="text1" w:themeTint="F2"/>
        </w:rPr>
      </w:pPr>
    </w:p>
    <w:p w14:paraId="0253E73D" w14:textId="77777777" w:rsidR="009874E6" w:rsidRPr="008D3C78" w:rsidRDefault="009874E6">
      <w:pPr>
        <w:spacing w:after="180"/>
        <w:rPr>
          <w:color w:val="0D0D0D" w:themeColor="text1" w:themeTint="F2"/>
        </w:rPr>
      </w:pPr>
    </w:p>
    <w:p w14:paraId="74188640" w14:textId="7487FEAC" w:rsidR="004C77F5" w:rsidRPr="008D3C78" w:rsidRDefault="00D92306">
      <w:pPr>
        <w:pStyle w:val="Heading1"/>
        <w:rPr>
          <w:color w:val="0D0D0D" w:themeColor="text1" w:themeTint="F2"/>
          <w:sz w:val="24"/>
          <w:szCs w:val="24"/>
        </w:rPr>
      </w:pPr>
      <w:r w:rsidRPr="008D3C78">
        <w:rPr>
          <w:rFonts w:ascii="Source Sans Pro" w:hAnsi="Source Sans Pro" w:cs="Source Sans Pro"/>
          <w:color w:val="0D0D0D" w:themeColor="text1" w:themeTint="F2"/>
        </w:rPr>
        <w:t xml:space="preserve">Repent and be </w:t>
      </w:r>
      <w:r w:rsidR="009874E6" w:rsidRPr="008D3C78">
        <w:rPr>
          <w:rFonts w:ascii="Source Sans Pro" w:hAnsi="Source Sans Pro" w:cs="Source Sans Pro"/>
          <w:color w:val="0D0D0D" w:themeColor="text1" w:themeTint="F2"/>
        </w:rPr>
        <w:t>baptized</w:t>
      </w:r>
      <w:r w:rsidRPr="008D3C78">
        <w:rPr>
          <w:rFonts w:ascii="Source Sans Pro" w:hAnsi="Source Sans Pro" w:cs="Source Sans Pro"/>
          <w:color w:val="0D0D0D" w:themeColor="text1" w:themeTint="F2"/>
        </w:rPr>
        <w:t>.</w:t>
      </w:r>
    </w:p>
    <w:p w14:paraId="6BE34CCB" w14:textId="77777777" w:rsidR="004C77F5" w:rsidRPr="008D3C78" w:rsidRDefault="004C77F5">
      <w:pPr>
        <w:spacing w:before="180" w:after="180"/>
        <w:rPr>
          <w:color w:val="0D0D0D" w:themeColor="text1" w:themeTint="F2"/>
        </w:rPr>
      </w:pPr>
      <w:r w:rsidRPr="008D3C78">
        <w:rPr>
          <w:rFonts w:ascii="Source Sans Pro" w:hAnsi="Source Sans Pro" w:cs="Source Sans Pro"/>
          <w:color w:val="0D0D0D" w:themeColor="text1" w:themeTint="F2"/>
          <w:sz w:val="28"/>
          <w:szCs w:val="28"/>
        </w:rPr>
        <w:t>Text BELIEVE to 706-525-5351.</w:t>
      </w:r>
    </w:p>
    <w:p w14:paraId="0A05F838" w14:textId="2AFC29BC" w:rsidR="004C77F5" w:rsidRPr="008D3C78" w:rsidRDefault="00D92306">
      <w:pPr>
        <w:spacing w:before="180" w:after="180"/>
        <w:rPr>
          <w:rFonts w:ascii="Source Sans Pro" w:hAnsi="Source Sans Pro" w:cs="Source Sans Pro"/>
          <w:color w:val="0D0D0D" w:themeColor="text1" w:themeTint="F2"/>
          <w:sz w:val="28"/>
          <w:szCs w:val="28"/>
        </w:rPr>
      </w:pPr>
      <w:hyperlink r:id="rId6" w:history="1">
        <w:r w:rsidRPr="008D3C78">
          <w:rPr>
            <w:rStyle w:val="Hyperlink"/>
            <w:rFonts w:ascii="Source Sans Pro" w:hAnsi="Source Sans Pro" w:cs="Source Sans Pro"/>
            <w:color w:val="0D0D0D" w:themeColor="text1" w:themeTint="F2"/>
            <w:sz w:val="28"/>
            <w:szCs w:val="28"/>
          </w:rPr>
          <w:t>www.mtcarmeldemorest.com/baptism</w:t>
        </w:r>
      </w:hyperlink>
    </w:p>
    <w:p w14:paraId="7B979C32" w14:textId="6A2ACA2A" w:rsidR="00D92306" w:rsidRPr="008D3C78" w:rsidRDefault="00D92306" w:rsidP="009874E6">
      <w:pPr>
        <w:pStyle w:val="Heading1"/>
        <w:rPr>
          <w:color w:val="0D0D0D" w:themeColor="text1" w:themeTint="F2"/>
          <w:sz w:val="24"/>
          <w:szCs w:val="24"/>
        </w:rPr>
      </w:pPr>
      <w:r w:rsidRPr="008D3C78">
        <w:rPr>
          <w:rFonts w:ascii="Source Sans Pro" w:hAnsi="Source Sans Pro" w:cs="Source Sans Pro"/>
          <w:color w:val="0D0D0D" w:themeColor="text1" w:themeTint="F2"/>
        </w:rPr>
        <w:t>Pray</w:t>
      </w:r>
    </w:p>
    <w:p w14:paraId="2210222F" w14:textId="77777777" w:rsidR="004C77F5" w:rsidRPr="008D3C78" w:rsidRDefault="004C77F5">
      <w:pPr>
        <w:pBdr>
          <w:left w:val="single" w:sz="8" w:space="9" w:color="auto"/>
        </w:pBdr>
        <w:spacing w:before="180" w:after="180"/>
        <w:ind w:left="180"/>
        <w:rPr>
          <w:color w:val="0D0D0D" w:themeColor="text1" w:themeTint="F2"/>
        </w:rPr>
      </w:pPr>
      <w:r w:rsidRPr="008D3C78">
        <w:rPr>
          <w:rFonts w:ascii="Source Sans Pro" w:hAnsi="Source Sans Pro" w:cs="Source Sans Pro"/>
          <w:color w:val="0D0D0D" w:themeColor="text1" w:themeTint="F2"/>
          <w:sz w:val="28"/>
          <w:szCs w:val="28"/>
        </w:rPr>
        <w:t xml:space="preserve">I bless you, and give thanks to you, O Lord Jesus Christ, Maker and Redeemer of all the faithful, for the sad beginning of your most bitter passion; for the exceeding distress of your soul; for the anxiety and dread which you felt when, as the hour of your betrayal drew nigh, you began to be fearful and </w:t>
      </w:r>
      <w:proofErr w:type="gramStart"/>
      <w:r w:rsidRPr="008D3C78">
        <w:rPr>
          <w:rFonts w:ascii="Source Sans Pro" w:hAnsi="Source Sans Pro" w:cs="Source Sans Pro"/>
          <w:color w:val="0D0D0D" w:themeColor="text1" w:themeTint="F2"/>
          <w:sz w:val="28"/>
          <w:szCs w:val="28"/>
        </w:rPr>
        <w:t>very sad</w:t>
      </w:r>
      <w:proofErr w:type="gramEnd"/>
      <w:r w:rsidRPr="008D3C78">
        <w:rPr>
          <w:rFonts w:ascii="Source Sans Pro" w:hAnsi="Source Sans Pro" w:cs="Source Sans Pro"/>
          <w:color w:val="0D0D0D" w:themeColor="text1" w:themeTint="F2"/>
          <w:sz w:val="28"/>
          <w:szCs w:val="28"/>
        </w:rPr>
        <w:t>. Nor were you ashamed of confessing this sadness to your disciples, for you said: “My soul is sorrowful even unto death.”</w:t>
      </w:r>
    </w:p>
    <w:p w14:paraId="5FFC347F" w14:textId="77777777" w:rsidR="004C77F5" w:rsidRPr="008D3C78" w:rsidRDefault="004C77F5">
      <w:pPr>
        <w:pBdr>
          <w:left w:val="single" w:sz="8" w:space="9" w:color="auto"/>
        </w:pBdr>
        <w:spacing w:before="180" w:after="180"/>
        <w:ind w:left="180"/>
        <w:rPr>
          <w:color w:val="0D0D0D" w:themeColor="text1" w:themeTint="F2"/>
        </w:rPr>
      </w:pPr>
      <w:r w:rsidRPr="008D3C78">
        <w:rPr>
          <w:rFonts w:ascii="Source Sans Pro" w:hAnsi="Source Sans Pro" w:cs="Source Sans Pro"/>
          <w:color w:val="0D0D0D" w:themeColor="text1" w:themeTint="F2"/>
          <w:sz w:val="28"/>
          <w:szCs w:val="28"/>
        </w:rPr>
        <w:t>O most loving Jesus, my only hope in every trouble and distress, make me, I pray, to ponder with a heart full of compassion the sorrowful beginning of this your blessed passion, and from this sad prelude to go on by degrees to meditate upon the still more bitter parts of it, so that I may be able, from each part, to gather for the wounds of my soul some healing medicine.</w:t>
      </w:r>
    </w:p>
    <w:p w14:paraId="6976DAA7" w14:textId="77777777" w:rsidR="004C77F5" w:rsidRPr="008D3C78" w:rsidRDefault="004C77F5">
      <w:pPr>
        <w:pBdr>
          <w:left w:val="single" w:sz="8" w:space="9" w:color="auto"/>
        </w:pBdr>
        <w:spacing w:before="180" w:after="180"/>
        <w:ind w:left="180"/>
        <w:rPr>
          <w:color w:val="0D0D0D" w:themeColor="text1" w:themeTint="F2"/>
        </w:rPr>
      </w:pPr>
      <w:r w:rsidRPr="008D3C78">
        <w:rPr>
          <w:rFonts w:ascii="Source Sans Pro" w:hAnsi="Source Sans Pro" w:cs="Source Sans Pro"/>
          <w:color w:val="0D0D0D" w:themeColor="text1" w:themeTint="F2"/>
          <w:sz w:val="28"/>
          <w:szCs w:val="28"/>
        </w:rPr>
        <w:t>Grant that I may bear with patient courage, for the glory of your name, whatever troubles may be awaiting me, so that I may never fall into despair, no matter how severe the tribulation may be, but may in all things resign myself to the good pleasure of your divine providence.</w:t>
      </w:r>
    </w:p>
    <w:p w14:paraId="4FAFB9FC" w14:textId="720B1935" w:rsidR="00040EFB" w:rsidRPr="008D3C78" w:rsidRDefault="004C77F5" w:rsidP="009874E6">
      <w:pPr>
        <w:pBdr>
          <w:left w:val="single" w:sz="8" w:space="9" w:color="auto"/>
        </w:pBdr>
        <w:spacing w:before="180" w:after="180"/>
        <w:ind w:left="180"/>
        <w:rPr>
          <w:color w:val="0D0D0D" w:themeColor="text1" w:themeTint="F2"/>
        </w:rPr>
      </w:pPr>
      <w:r w:rsidRPr="008D3C78">
        <w:rPr>
          <w:rFonts w:ascii="Source Sans Pro" w:hAnsi="Source Sans Pro" w:cs="Source Sans Pro"/>
          <w:color w:val="0D0D0D" w:themeColor="text1" w:themeTint="F2"/>
          <w:sz w:val="28"/>
          <w:szCs w:val="28"/>
        </w:rPr>
        <w:t>THOMAS À KEMPIS</w:t>
      </w:r>
    </w:p>
    <w:sectPr w:rsidR="00040EFB" w:rsidRPr="008D3C78" w:rsidSect="002857B1">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A84A" w14:textId="77777777" w:rsidR="00000000" w:rsidRDefault="008D3C78">
    <w:r>
      <w:t xml:space="preserve">Page </w:t>
    </w:r>
    <w:r>
      <w:pgNum/>
    </w:r>
    <w:proofErr w:type="gramStart"/>
    <w:r>
      <w:t xml:space="preserve">.  </w:t>
    </w:r>
    <w:proofErr w:type="gramEnd"/>
    <w:r>
      <w:t xml:space="preserve">Exported from </w:t>
    </w:r>
    <w:hyperlink r:id="rId1" w:history="1">
      <w:r>
        <w:rPr>
          <w:color w:val="0000FF"/>
          <w:u w:val="single"/>
        </w:rPr>
        <w:t>Logos Bible Software</w:t>
      </w:r>
    </w:hyperlink>
    <w:r>
      <w:t>, 10:32 AM July 15, 2021.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jY0NjEzNrGwNDdS0lEKTi0uzszPAykwrAUA2chV9ywAAAA="/>
  </w:docVars>
  <w:rsids>
    <w:rsidRoot w:val="004C77F5"/>
    <w:rsid w:val="00040EFB"/>
    <w:rsid w:val="00045620"/>
    <w:rsid w:val="000F0F91"/>
    <w:rsid w:val="0011078A"/>
    <w:rsid w:val="0015192D"/>
    <w:rsid w:val="00270C16"/>
    <w:rsid w:val="00292F73"/>
    <w:rsid w:val="003C1AE1"/>
    <w:rsid w:val="00486E2A"/>
    <w:rsid w:val="004C77F5"/>
    <w:rsid w:val="00840FA8"/>
    <w:rsid w:val="00885F3C"/>
    <w:rsid w:val="008D3C78"/>
    <w:rsid w:val="009874E6"/>
    <w:rsid w:val="00D9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C212"/>
  <w15:chartTrackingRefBased/>
  <w15:docId w15:val="{41588F31-435E-4929-9D53-587811EC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C77F5"/>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4C77F5"/>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4C77F5"/>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77F5"/>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4C77F5"/>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4C77F5"/>
    <w:rPr>
      <w:rFonts w:ascii="Calibri" w:eastAsiaTheme="minorEastAsia" w:hAnsi="Calibri" w:cs="Calibri"/>
      <w:b/>
      <w:bCs/>
      <w:sz w:val="36"/>
      <w:szCs w:val="36"/>
    </w:rPr>
  </w:style>
  <w:style w:type="character" w:styleId="Hyperlink">
    <w:name w:val="Hyperlink"/>
    <w:basedOn w:val="DefaultParagraphFont"/>
    <w:uiPriority w:val="99"/>
    <w:unhideWhenUsed/>
    <w:rsid w:val="004C77F5"/>
    <w:rPr>
      <w:color w:val="0563C1" w:themeColor="hyperlink"/>
      <w:u w:val="single"/>
    </w:rPr>
  </w:style>
  <w:style w:type="character" w:styleId="UnresolvedMention">
    <w:name w:val="Unresolved Mention"/>
    <w:basedOn w:val="DefaultParagraphFont"/>
    <w:uiPriority w:val="99"/>
    <w:semiHidden/>
    <w:unhideWhenUsed/>
    <w:rsid w:val="004C7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tcarmeldemorest.com/baptism" TargetMode="External"/><Relationship Id="rId5" Type="http://schemas.openxmlformats.org/officeDocument/2006/relationships/hyperlink" Target="https://ref.ly/logosref/Bible.Lk22.41-44" TargetMode="External"/><Relationship Id="rId4" Type="http://schemas.openxmlformats.org/officeDocument/2006/relationships/hyperlink" Target="https://ref.ly/logosref/Bible.Lk22.41-44" TargetMode="Externa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7</cp:revision>
  <dcterms:created xsi:type="dcterms:W3CDTF">2021-07-15T14:32:00Z</dcterms:created>
  <dcterms:modified xsi:type="dcterms:W3CDTF">2021-07-15T14:38:00Z</dcterms:modified>
</cp:coreProperties>
</file>